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B4D" w:rsidRPr="00622E14" w:rsidRDefault="00741B4D" w:rsidP="00741B4D">
      <w:pPr>
        <w:pStyle w:val="1"/>
        <w:shd w:val="clear" w:color="auto" w:fill="FFFFFF"/>
        <w:tabs>
          <w:tab w:val="left" w:pos="0"/>
        </w:tabs>
        <w:ind w:left="6" w:hanging="6"/>
        <w:rPr>
          <w:sz w:val="27"/>
        </w:rPr>
      </w:pPr>
      <w:r w:rsidRPr="00622E14">
        <w:rPr>
          <w:sz w:val="27"/>
        </w:rPr>
        <w:t xml:space="preserve">Общие принципы и объем аудита. Ответственность за финансовую (бухгалтерскую) отчетность </w:t>
      </w:r>
      <w:proofErr w:type="gramStart"/>
      <w:r w:rsidRPr="00622E14">
        <w:rPr>
          <w:sz w:val="27"/>
        </w:rPr>
        <w:t>с соответствии</w:t>
      </w:r>
      <w:proofErr w:type="gramEnd"/>
      <w:r w:rsidRPr="00622E14">
        <w:rPr>
          <w:sz w:val="27"/>
        </w:rPr>
        <w:t xml:space="preserve"> с федеральным правилом (стандартом)</w:t>
      </w:r>
      <w:r w:rsidR="007E0395">
        <w:rPr>
          <w:sz w:val="27"/>
        </w:rPr>
        <w:t xml:space="preserve"> №1</w:t>
      </w:r>
      <w:r w:rsidRPr="00622E14">
        <w:rPr>
          <w:sz w:val="27"/>
        </w:rPr>
        <w:t xml:space="preserve"> «Цель и основные принципы аудита финансовой (бухгалтерской) отчетности».</w:t>
      </w:r>
    </w:p>
    <w:p w:rsidR="007E0395" w:rsidRDefault="007E0395" w:rsidP="00363A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</w:p>
    <w:p w:rsidR="00363A6E" w:rsidRDefault="00363A6E" w:rsidP="00363A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Цель аудита</w:t>
      </w:r>
    </w:p>
    <w:p w:rsidR="00363A6E" w:rsidRPr="00305127" w:rsidRDefault="00363A6E" w:rsidP="00363A6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выражение мнения о достоверности финансовой (бухгалтерской) отчетности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аудируемых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 и соответствии порядка ведения бухгалтерского учета законодательству Российской Федерации. </w:t>
      </w:r>
    </w:p>
    <w:p w:rsidR="00363A6E" w:rsidRPr="00305127" w:rsidRDefault="00363A6E" w:rsidP="00363A6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63A6E" w:rsidRDefault="00363A6E" w:rsidP="00363A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Общие принципы аудита</w:t>
      </w:r>
    </w:p>
    <w:p w:rsidR="00363A6E" w:rsidRPr="00305127" w:rsidRDefault="00363A6E" w:rsidP="00363A6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3. При выполнении своих профессиональных обязанностей аудитор до</w:t>
      </w:r>
      <w:r w:rsidR="007E0395">
        <w:rPr>
          <w:rFonts w:ascii="Times New Roman" w:hAnsi="Times New Roman" w:cs="Times New Roman"/>
          <w:sz w:val="24"/>
          <w:szCs w:val="24"/>
        </w:rPr>
        <w:t>лжен руководствоваться нормами</w:t>
      </w:r>
      <w:r w:rsidRPr="00305127">
        <w:rPr>
          <w:rFonts w:ascii="Times New Roman" w:hAnsi="Times New Roman" w:cs="Times New Roman"/>
          <w:sz w:val="24"/>
          <w:szCs w:val="24"/>
        </w:rPr>
        <w:t>, а также следующими этическими принципами:</w:t>
      </w: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независимость;</w:t>
      </w: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честность;</w:t>
      </w: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объективность;</w:t>
      </w: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профессиональная компетентность и добросовестность;</w:t>
      </w: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конфиденциальность;</w:t>
      </w: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профессиональное поведение.</w:t>
      </w: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4. Аудитор должен п понимать, что мо</w:t>
      </w:r>
      <w:r w:rsidR="007E0395">
        <w:rPr>
          <w:rFonts w:ascii="Times New Roman" w:hAnsi="Times New Roman" w:cs="Times New Roman"/>
          <w:sz w:val="24"/>
          <w:szCs w:val="24"/>
        </w:rPr>
        <w:t xml:space="preserve">жет </w:t>
      </w:r>
      <w:r w:rsidRPr="00305127">
        <w:rPr>
          <w:rFonts w:ascii="Times New Roman" w:hAnsi="Times New Roman" w:cs="Times New Roman"/>
          <w:sz w:val="24"/>
          <w:szCs w:val="24"/>
        </w:rPr>
        <w:t>существовать существенное искажение финансовой (бухгалтерской) отчетности.</w:t>
      </w:r>
    </w:p>
    <w:p w:rsidR="00363A6E" w:rsidRPr="00305127" w:rsidRDefault="007E0395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Аудитор должен проявлять </w:t>
      </w:r>
      <w:r w:rsidR="00363A6E" w:rsidRPr="00305127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 xml:space="preserve">ый скептицизм, т.е. </w:t>
      </w:r>
      <w:proofErr w:type="spellStart"/>
      <w:r w:rsidR="00363A6E" w:rsidRPr="00305127">
        <w:rPr>
          <w:rFonts w:ascii="Times New Roman" w:hAnsi="Times New Roman" w:cs="Times New Roman"/>
          <w:sz w:val="24"/>
          <w:szCs w:val="24"/>
        </w:rPr>
        <w:t>оценива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363A6E" w:rsidRPr="00305127">
        <w:rPr>
          <w:rFonts w:ascii="Times New Roman" w:hAnsi="Times New Roman" w:cs="Times New Roman"/>
          <w:sz w:val="24"/>
          <w:szCs w:val="24"/>
        </w:rPr>
        <w:t xml:space="preserve"> весомость полученных аудиторских док</w:t>
      </w:r>
      <w:r>
        <w:rPr>
          <w:rFonts w:ascii="Times New Roman" w:hAnsi="Times New Roman" w:cs="Times New Roman"/>
          <w:sz w:val="24"/>
          <w:szCs w:val="24"/>
        </w:rPr>
        <w:t>азательств и внимательно изучать противоречащие или ставящие под сомнение документы/заявления руководства</w:t>
      </w:r>
      <w:r w:rsidR="00363A6E" w:rsidRPr="00305127">
        <w:rPr>
          <w:rFonts w:ascii="Times New Roman" w:hAnsi="Times New Roman" w:cs="Times New Roman"/>
          <w:sz w:val="24"/>
          <w:szCs w:val="24"/>
        </w:rPr>
        <w:t xml:space="preserve"> аудиторские доказательства. Профессиональный скептицизм следует проявлять в ходе аудита, чтобы, в частности, не упустить из виду подозрительные обстоятельства, не сделать неоправданных обобщений при подготовке выводов, не использовать ошибочные допущения при определении характера, временных рамок и объема аудиторских процедур, а также при оценке их результатов.</w:t>
      </w:r>
    </w:p>
    <w:p w:rsidR="00363A6E" w:rsidRPr="00305127" w:rsidRDefault="007E0395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63A6E" w:rsidRPr="00305127">
        <w:rPr>
          <w:rFonts w:ascii="Times New Roman" w:hAnsi="Times New Roman" w:cs="Times New Roman"/>
          <w:sz w:val="24"/>
          <w:szCs w:val="24"/>
        </w:rPr>
        <w:t>удитор</w:t>
      </w:r>
      <w:r>
        <w:rPr>
          <w:rFonts w:ascii="Times New Roman" w:hAnsi="Times New Roman" w:cs="Times New Roman"/>
          <w:sz w:val="24"/>
          <w:szCs w:val="24"/>
        </w:rPr>
        <w:t xml:space="preserve"> должен давать себе отчет в том, что </w:t>
      </w:r>
      <w:r w:rsidR="00363A6E" w:rsidRPr="00305127">
        <w:rPr>
          <w:rFonts w:ascii="Times New Roman" w:hAnsi="Times New Roman" w:cs="Times New Roman"/>
          <w:sz w:val="24"/>
          <w:szCs w:val="24"/>
        </w:rPr>
        <w:t xml:space="preserve">руководство </w:t>
      </w:r>
      <w:proofErr w:type="spellStart"/>
      <w:r w:rsidR="00363A6E"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="00363A6E" w:rsidRPr="00305127">
        <w:rPr>
          <w:rFonts w:ascii="Times New Roman" w:hAnsi="Times New Roman" w:cs="Times New Roman"/>
          <w:sz w:val="24"/>
          <w:szCs w:val="24"/>
        </w:rPr>
        <w:t xml:space="preserve"> лица </w:t>
      </w:r>
      <w:r>
        <w:rPr>
          <w:rFonts w:ascii="Times New Roman" w:hAnsi="Times New Roman" w:cs="Times New Roman"/>
          <w:sz w:val="24"/>
          <w:szCs w:val="24"/>
        </w:rPr>
        <w:t>может и не отличаться безоговорочной честностью</w:t>
      </w:r>
      <w:r w:rsidR="00363A6E" w:rsidRPr="00305127">
        <w:rPr>
          <w:rFonts w:ascii="Times New Roman" w:hAnsi="Times New Roman" w:cs="Times New Roman"/>
          <w:sz w:val="24"/>
          <w:szCs w:val="24"/>
        </w:rPr>
        <w:t>. Устные и письменные заявления руководства не являются для аудитора заменой необходимости получить достаточные надлежащие аудиторские доказательства для подготовки разумных выводов, на которых можно было бы базировать аудиторское мнение.</w:t>
      </w:r>
    </w:p>
    <w:p w:rsidR="00363A6E" w:rsidRPr="00305127" w:rsidRDefault="00363A6E" w:rsidP="00363A6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63A6E" w:rsidRDefault="00363A6E" w:rsidP="00363A6E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Объем аудита</w:t>
      </w:r>
    </w:p>
    <w:p w:rsidR="00363A6E" w:rsidRPr="00305127" w:rsidRDefault="00363A6E" w:rsidP="00363A6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5. Термин "объем аудита" относится к аудиторским процедурам, которые считаются необходимыми для достижения цели аудита при данных обстоятельствах. Процедуры, необходимые для проведения аудита, должны определяться аудитором с учетом федеральных правил (стандартов) аудиторской деятельности, внутренних правил (стандартов) аудиторской деятельности, применяемых в профессиональных аудиторских объединениях, членом которых он является, а также правил (стандартов) аудиторской деятельности аудитора. Помимо правил (стандартов) аудитор при определении объема аудита обязан принимать во внимание федеральные законы, другие нормативные правовые акты и, если необходимо, условия аудиторского задания и требования по подготовке заключения.</w:t>
      </w:r>
    </w:p>
    <w:p w:rsidR="00363A6E" w:rsidRPr="00305127" w:rsidRDefault="00363A6E" w:rsidP="00363A6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63A6E" w:rsidRDefault="00363A6E" w:rsidP="00363A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Разумная уверенность</w:t>
      </w:r>
    </w:p>
    <w:p w:rsidR="00363A6E" w:rsidRPr="00305127" w:rsidRDefault="00363A6E" w:rsidP="00363A6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lastRenderedPageBreak/>
        <w:t xml:space="preserve">6. Аудит призван обеспечить разумную уверенность в том, что рассматриваемая в целом финансовая (бухгалтерская) отчетность не содержит существенных искажений. </w:t>
      </w: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7. Ограничения, присущие аудиту и влияющие на возможность обнаружения аудитором существенных искажений финансовой (бухгалтерской) отчетности, имеют место в силу следующих причин:</w:t>
      </w:r>
    </w:p>
    <w:p w:rsidR="00363A6E" w:rsidRPr="00305127" w:rsidRDefault="00363A6E" w:rsidP="007E0395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 ходе аудита применяются выборочные методы и тестирование;</w:t>
      </w:r>
    </w:p>
    <w:p w:rsidR="00363A6E" w:rsidRPr="00305127" w:rsidRDefault="00363A6E" w:rsidP="007E0395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любые системы бухгалтерского учета и внутреннего контроля являются несовершенными (например, не могут гарантировать отсутствие сговора);</w:t>
      </w:r>
    </w:p>
    <w:p w:rsidR="00363A6E" w:rsidRPr="00305127" w:rsidRDefault="00363A6E" w:rsidP="007E0395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преобладающая часть аудиторских доказательств лишь предоставляет доводы в подтверждение определенного вывода, а не носит исчерпывающего характера.</w:t>
      </w: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8. Дополнительным фактором, ограничивающим надежность аудита, является то, что работа, выполняемая аудитором для формирования своего мнения, основывается на его профессиональном суждении, в частности в отношении:</w:t>
      </w: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сбора аудиторских доказательств, в том числе при определении характера, временных рамок и объема аудиторских процедур;</w:t>
      </w:r>
    </w:p>
    <w:p w:rsidR="00363A6E" w:rsidRPr="00305127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подготовки выводов, сделанных на основе аудиторских доказательств, например, при определении обоснованности оценочных значений, полученных руководством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в ходе подготовки финансовой (бухгалтерской) отчетности.</w:t>
      </w:r>
    </w:p>
    <w:p w:rsidR="00363A6E" w:rsidRDefault="00363A6E" w:rsidP="00363A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</w:p>
    <w:p w:rsidR="00363A6E" w:rsidRDefault="00363A6E" w:rsidP="00363A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Ответственность за финансовую</w:t>
      </w:r>
    </w:p>
    <w:p w:rsidR="00363A6E" w:rsidRDefault="00363A6E" w:rsidP="00363A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(бухгалтерскую) отчетность</w:t>
      </w:r>
    </w:p>
    <w:p w:rsidR="00363A6E" w:rsidRPr="00305127" w:rsidRDefault="00363A6E" w:rsidP="00363A6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7E0395" w:rsidRDefault="00363A6E" w:rsidP="00363A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10. </w:t>
      </w:r>
      <w:r w:rsidRPr="007E0395">
        <w:rPr>
          <w:rFonts w:ascii="Times New Roman" w:hAnsi="Times New Roman" w:cs="Times New Roman"/>
          <w:b/>
          <w:sz w:val="24"/>
          <w:szCs w:val="24"/>
        </w:rPr>
        <w:t>аудитор</w:t>
      </w:r>
      <w:r w:rsidRPr="00305127">
        <w:rPr>
          <w:rFonts w:ascii="Times New Roman" w:hAnsi="Times New Roman" w:cs="Times New Roman"/>
          <w:sz w:val="24"/>
          <w:szCs w:val="24"/>
        </w:rPr>
        <w:t xml:space="preserve"> несет ответственность за формулирование и выражение мнения о достоверности финансовой (бухгалтерской) отчетности, </w:t>
      </w:r>
    </w:p>
    <w:p w:rsidR="00363A6E" w:rsidRPr="00305127" w:rsidRDefault="007E0395" w:rsidP="007E039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395">
        <w:rPr>
          <w:rFonts w:ascii="Times New Roman" w:hAnsi="Times New Roman" w:cs="Times New Roman"/>
          <w:b/>
          <w:sz w:val="24"/>
          <w:szCs w:val="24"/>
        </w:rPr>
        <w:t xml:space="preserve">руководство </w:t>
      </w:r>
      <w:proofErr w:type="spellStart"/>
      <w:r w:rsidRPr="007E0395">
        <w:rPr>
          <w:rFonts w:ascii="Times New Roman" w:hAnsi="Times New Roman" w:cs="Times New Roman"/>
          <w:b/>
          <w:sz w:val="24"/>
          <w:szCs w:val="24"/>
        </w:rPr>
        <w:t>аудируемого</w:t>
      </w:r>
      <w:proofErr w:type="spellEnd"/>
      <w:r w:rsidRPr="007E03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E0395">
        <w:rPr>
          <w:rFonts w:ascii="Times New Roman" w:hAnsi="Times New Roman" w:cs="Times New Roman"/>
          <w:b/>
          <w:sz w:val="24"/>
          <w:szCs w:val="24"/>
        </w:rPr>
        <w:t>лица</w:t>
      </w:r>
      <w:r w:rsidRPr="003051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несет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3A6E" w:rsidRPr="00305127">
        <w:rPr>
          <w:rFonts w:ascii="Times New Roman" w:hAnsi="Times New Roman" w:cs="Times New Roman"/>
          <w:sz w:val="24"/>
          <w:szCs w:val="24"/>
        </w:rPr>
        <w:t xml:space="preserve">ответственность за подготовку и представление финансовой (бухгалтерской) отчетности.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363A6E" w:rsidRPr="00305127">
        <w:rPr>
          <w:rFonts w:ascii="Times New Roman" w:hAnsi="Times New Roman" w:cs="Times New Roman"/>
          <w:sz w:val="24"/>
          <w:szCs w:val="24"/>
        </w:rPr>
        <w:t xml:space="preserve">Аудит </w:t>
      </w:r>
      <w:r>
        <w:rPr>
          <w:rFonts w:ascii="Times New Roman" w:hAnsi="Times New Roman" w:cs="Times New Roman"/>
          <w:sz w:val="24"/>
          <w:szCs w:val="24"/>
        </w:rPr>
        <w:t xml:space="preserve">Б(Ф)О </w:t>
      </w:r>
      <w:r w:rsidR="00363A6E" w:rsidRPr="00305127">
        <w:rPr>
          <w:rFonts w:ascii="Times New Roman" w:hAnsi="Times New Roman" w:cs="Times New Roman"/>
          <w:sz w:val="24"/>
          <w:szCs w:val="24"/>
        </w:rPr>
        <w:t xml:space="preserve">не освобождает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="00363A6E" w:rsidRPr="00305127">
        <w:rPr>
          <w:rFonts w:ascii="Times New Roman" w:hAnsi="Times New Roman" w:cs="Times New Roman"/>
          <w:sz w:val="24"/>
          <w:szCs w:val="24"/>
        </w:rPr>
        <w:t>от такой ответственности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  <w:r w:rsidR="00363A6E" w:rsidRPr="00305127">
        <w:rPr>
          <w:rFonts w:ascii="Times New Roman" w:hAnsi="Times New Roman" w:cs="Times New Roman"/>
          <w:sz w:val="24"/>
          <w:szCs w:val="24"/>
        </w:rPr>
        <w:t>.</w:t>
      </w:r>
    </w:p>
    <w:p w:rsidR="00363A6E" w:rsidRPr="00305127" w:rsidRDefault="00363A6E" w:rsidP="00363A6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943E2" w:rsidRDefault="00E943E2"/>
    <w:sectPr w:rsidR="00E94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F618AF"/>
    <w:multiLevelType w:val="hybridMultilevel"/>
    <w:tmpl w:val="47C257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042"/>
    <w:rsid w:val="00363A6E"/>
    <w:rsid w:val="00741B4D"/>
    <w:rsid w:val="007E0395"/>
    <w:rsid w:val="00906042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B7752-5933-499D-ADE7-E408C5E8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41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363A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617</Words>
  <Characters>3517</Characters>
  <Application>Microsoft Office Word</Application>
  <DocSecurity>0</DocSecurity>
  <Lines>29</Lines>
  <Paragraphs>8</Paragraphs>
  <ScaleCrop>false</ScaleCrop>
  <Company>diakov.net</Company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2015-01-09T11:52:00Z</dcterms:created>
  <dcterms:modified xsi:type="dcterms:W3CDTF">2015-01-20T06:42:00Z</dcterms:modified>
</cp:coreProperties>
</file>